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AB56B55" w:rsidR="00997F82" w:rsidRPr="003C2452" w:rsidRDefault="001A2040"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Inovec</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C8B9F1F"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Pr="004C381D">
        <w:rPr>
          <w:rFonts w:ascii="Arial" w:eastAsia="Times New Roman" w:hAnsi="Arial" w:cs="Arial"/>
          <w:sz w:val="28"/>
          <w:szCs w:val="20"/>
        </w:rPr>
        <w:t>-</w:t>
      </w:r>
      <w:r w:rsidR="00EF0A28">
        <w:rPr>
          <w:rFonts w:ascii="Arial" w:eastAsia="Times New Roman" w:hAnsi="Arial" w:cs="Arial"/>
          <w:sz w:val="28"/>
          <w:szCs w:val="20"/>
        </w:rPr>
        <w:t>ACU4</w:t>
      </w:r>
      <w:r w:rsidRPr="004C381D">
        <w:rPr>
          <w:rFonts w:ascii="Arial" w:eastAsia="Times New Roman" w:hAnsi="Arial" w:cs="Arial"/>
          <w:sz w:val="28"/>
          <w:szCs w:val="20"/>
        </w:rPr>
        <w:t>-</w:t>
      </w:r>
      <w:r w:rsidR="001A2040">
        <w:rPr>
          <w:rFonts w:ascii="Arial" w:eastAsia="Times New Roman" w:hAnsi="Arial" w:cs="Arial"/>
          <w:sz w:val="28"/>
          <w:szCs w:val="20"/>
        </w:rPr>
        <w:t>511-001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14F222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1A2040">
            <w:rPr>
              <w:rFonts w:ascii="Arial" w:hAnsi="Arial" w:cs="Arial"/>
              <w:b/>
              <w:sz w:val="22"/>
            </w:rPr>
            <w:t>5.1.1 Zvýšenie zamestnanosti na miestnej úrovni podporou podnikania a inovácií</w:t>
          </w:r>
        </w:sdtContent>
      </w:sdt>
    </w:p>
    <w:p w14:paraId="266737C6" w14:textId="396E0FAA"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A2040">
            <w:rPr>
              <w:rFonts w:ascii="Arial" w:hAnsi="Arial" w:cs="Arial"/>
              <w:sz w:val="22"/>
            </w:rPr>
            <w:t>A1 Podpora podnikania a inovácií</w:t>
          </w:r>
        </w:sdtContent>
      </w:sdt>
    </w:p>
    <w:p w14:paraId="60D37D52" w14:textId="3249087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1A2040">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59C5C48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1A2040">
        <w:rPr>
          <w:rFonts w:ascii="Arial" w:hAnsi="Arial" w:cs="Arial"/>
          <w:i/>
          <w:sz w:val="22"/>
        </w:rPr>
        <w:t>Miestna akčná skupina Inovec</w:t>
      </w:r>
      <w:r w:rsidRPr="00B50BAE">
        <w:rPr>
          <w:rFonts w:ascii="Arial" w:hAnsi="Arial" w:cs="Arial"/>
          <w:sz w:val="22"/>
        </w:rPr>
        <w:t xml:space="preserve"> </w:t>
      </w:r>
    </w:p>
    <w:p w14:paraId="5C40D1B0" w14:textId="3A28A2DF"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1A2040">
        <w:rPr>
          <w:rFonts w:ascii="Arial" w:hAnsi="Arial" w:cs="Arial"/>
          <w:i/>
          <w:sz w:val="22"/>
        </w:rPr>
        <w:t>Mníchova Lehota 67</w:t>
      </w:r>
    </w:p>
    <w:p w14:paraId="3DB92461" w14:textId="39D0CF4A"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1A2040" w:rsidRPr="00077001">
        <w:rPr>
          <w:rFonts w:ascii="Arial" w:hAnsi="Arial" w:cs="Arial"/>
          <w:i/>
          <w:sz w:val="22"/>
        </w:rPr>
        <w:t>913 21 Trenčianska Turná</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02D0DBE"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5-21T00:00:00Z">
            <w:dateFormat w:val="d. M. yyyy"/>
            <w:lid w:val="sk-SK"/>
            <w:storeMappedDataAs w:val="dateTime"/>
            <w:calendar w:val="gregorian"/>
          </w:date>
        </w:sdtPr>
        <w:sdtEndPr/>
        <w:sdtContent>
          <w:r w:rsidR="006C2DA4">
            <w:rPr>
              <w:rFonts w:ascii="Arial" w:hAnsi="Arial" w:cs="Arial"/>
              <w:sz w:val="22"/>
            </w:rPr>
            <w:t>21. 5. 2021</w:t>
          </w:r>
        </w:sdtContent>
      </w:sdt>
    </w:p>
    <w:p w14:paraId="532ABE8D" w14:textId="45E4342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077001" w:rsidRPr="00EA7D39">
          <w:rPr>
            <w:rStyle w:val="Hypertextovprepojenie"/>
            <w:rFonts w:cs="Arial"/>
            <w:sz w:val="22"/>
          </w:rPr>
          <w:t>https://www.masinovec.sk/projekty/vyzvy-mas</w:t>
        </w:r>
      </w:hyperlink>
      <w:r w:rsidR="00077001">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C03B01E"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46B3B">
        <w:rPr>
          <w:rFonts w:ascii="Arial" w:hAnsi="Arial" w:cs="Arial"/>
          <w:b/>
          <w:sz w:val="22"/>
        </w:rPr>
        <w:t xml:space="preserve">200 000,00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5140A851"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C46B3B">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46B3B">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lastRenderedPageBreak/>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5EAF3970" w:rsidR="00997F82" w:rsidRDefault="006C2DA4" w:rsidP="00016DEA">
            <w:pPr>
              <w:spacing w:before="60" w:after="60" w:line="240" w:lineRule="auto"/>
              <w:jc w:val="center"/>
              <w:outlineLvl w:val="0"/>
              <w:rPr>
                <w:rFonts w:ascii="Arial" w:hAnsi="Arial" w:cs="Arial"/>
                <w:sz w:val="20"/>
                <w:szCs w:val="20"/>
              </w:rPr>
            </w:pPr>
            <w:r>
              <w:rPr>
                <w:rFonts w:ascii="Arial" w:hAnsi="Arial" w:cs="Arial"/>
                <w:sz w:val="20"/>
                <w:szCs w:val="20"/>
              </w:rPr>
              <w:t>30.06.2021</w:t>
            </w:r>
          </w:p>
        </w:tc>
        <w:tc>
          <w:tcPr>
            <w:tcW w:w="3070" w:type="dxa"/>
            <w:vAlign w:val="center"/>
          </w:tcPr>
          <w:p w14:paraId="7FB5A443" w14:textId="052D47E1" w:rsidR="00997F82" w:rsidRDefault="006C2DA4" w:rsidP="00016DEA">
            <w:pPr>
              <w:spacing w:before="60" w:after="60" w:line="240" w:lineRule="auto"/>
              <w:jc w:val="center"/>
              <w:outlineLvl w:val="0"/>
              <w:rPr>
                <w:rFonts w:ascii="Arial" w:hAnsi="Arial" w:cs="Arial"/>
                <w:sz w:val="20"/>
                <w:szCs w:val="20"/>
              </w:rPr>
            </w:pPr>
            <w:r>
              <w:rPr>
                <w:rFonts w:ascii="Arial" w:hAnsi="Arial" w:cs="Arial"/>
                <w:sz w:val="20"/>
                <w:szCs w:val="20"/>
              </w:rPr>
              <w:t>30.09.2021</w:t>
            </w:r>
          </w:p>
        </w:tc>
        <w:tc>
          <w:tcPr>
            <w:tcW w:w="3494" w:type="dxa"/>
          </w:tcPr>
          <w:p w14:paraId="766B9373" w14:textId="044A5706"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C46B3B">
              <w:rPr>
                <w:rFonts w:ascii="Arial" w:hAnsi="Arial" w:cs="Arial"/>
                <w:sz w:val="20"/>
                <w:szCs w:val="20"/>
              </w:rPr>
              <w:t>3</w:t>
            </w:r>
            <w:r>
              <w:rPr>
                <w:rFonts w:ascii="Arial" w:hAnsi="Arial" w:cs="Arial"/>
                <w:sz w:val="20"/>
                <w:szCs w:val="20"/>
              </w:rPr>
              <w:t xml:space="preserve"> mesiacov od predchádzajúceho hodnotiaceho kola a to vždy k </w:t>
            </w:r>
            <w:r w:rsidR="00C46B3B">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EA51775"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w:t>
            </w:r>
            <w:r w:rsidR="00957020">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E73C48" w14:textId="4C99CFCE" w:rsidR="00C94378" w:rsidRPr="001C4A5D" w:rsidRDefault="00997F82" w:rsidP="001C4A5D">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179F26F" w14:textId="43C5E60E" w:rsidR="00997F82" w:rsidRPr="00925544" w:rsidRDefault="00997F82" w:rsidP="001C4A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0AA9B82A"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0770A">
                  <w:rPr>
                    <w:rFonts w:ascii="Arial" w:hAnsi="Arial" w:cs="Arial"/>
                    <w:sz w:val="22"/>
                  </w:rPr>
                  <w:t>A1 Podpora podnikania a inovácií</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A17873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4A2FB5">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13AB4AE9"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predložením ŽoPr na MAS</w:t>
            </w:r>
            <w:r>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2D657EC6"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3814F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29BD3943"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5B4A962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predložení ŽoPr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5770508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w:t>
            </w:r>
            <w:r w:rsidR="003814F9">
              <w:rPr>
                <w:rFonts w:ascii="Arial" w:hAnsi="Arial" w:cs="Arial"/>
                <w:bCs/>
                <w:sz w:val="20"/>
                <w:szCs w:val="20"/>
              </w:rPr>
              <w:t>predložením ŽoPr na MAS</w:t>
            </w:r>
            <w:r w:rsidRPr="001F15D0">
              <w:rPr>
                <w:rFonts w:ascii="Arial" w:hAnsi="Arial" w:cs="Arial"/>
                <w:bCs/>
                <w:sz w:val="20"/>
                <w:szCs w:val="20"/>
              </w:rPr>
              <w:t>.</w:t>
            </w:r>
          </w:p>
          <w:bookmarkEnd w:id="3"/>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FF2A65F" w14:textId="77777777" w:rsidR="00C01C9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01C9E">
              <w:rPr>
                <w:rFonts w:ascii="Arial" w:hAnsi="Arial" w:cs="Arial"/>
                <w:bCs/>
                <w:sz w:val="20"/>
                <w:szCs w:val="20"/>
              </w:rPr>
              <w:t>:</w:t>
            </w:r>
          </w:p>
          <w:p w14:paraId="14F23444" w14:textId="2816E51F" w:rsidR="00997F82" w:rsidRPr="001B037E" w:rsidRDefault="00C01C9E" w:rsidP="00A55D6C">
            <w:pPr>
              <w:pStyle w:val="Odsekzoznamu"/>
              <w:spacing w:before="120" w:after="120" w:line="240" w:lineRule="auto"/>
              <w:ind w:left="85" w:right="85"/>
              <w:contextualSpacing w:val="0"/>
              <w:jc w:val="both"/>
              <w:rPr>
                <w:rFonts w:ascii="Arial" w:hAnsi="Arial" w:cs="Arial"/>
                <w:bCs/>
                <w:sz w:val="20"/>
                <w:szCs w:val="20"/>
              </w:rPr>
            </w:pPr>
            <w:r w:rsidRPr="00C01C9E">
              <w:rPr>
                <w:rFonts w:ascii="Arial" w:hAnsi="Arial" w:cs="Arial"/>
                <w:bCs/>
                <w:sz w:val="20"/>
                <w:szCs w:val="20"/>
              </w:rPr>
              <w:t>Krivosúd-Bodovka, Mníchova Lehota, Opatovce, Selec, Soblahov, Trenčianska Turná, Trenčianske Stankovce, Veľké Bierovce</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D1D8BA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prostredníctvom výberu oprávnených typov </w:t>
            </w:r>
            <w:r w:rsidRPr="00536E5F">
              <w:rPr>
                <w:rFonts w:ascii="Arial" w:hAnsi="Arial" w:cs="Arial"/>
                <w:bCs/>
                <w:sz w:val="20"/>
                <w:szCs w:val="20"/>
              </w:rPr>
              <w:lastRenderedPageBreak/>
              <w:t>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4E33A0">
              <w:rPr>
                <w:rFonts w:ascii="Arial" w:hAnsi="Arial" w:cs="Arial"/>
                <w:bCs/>
                <w:sz w:val="20"/>
                <w:szCs w:val="20"/>
              </w:rPr>
              <w:t>18</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E745B1"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1AA93F0"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r w:rsidR="00A266F1">
              <w:rPr>
                <w:rFonts w:ascii="Arial" w:hAnsi="Arial" w:cs="Arial"/>
                <w:bCs/>
                <w:sz w:val="20"/>
                <w:szCs w:val="20"/>
              </w:rPr>
              <w:t xml:space="preserve"> </w:t>
            </w:r>
            <w:hyperlink r:id="rId14" w:history="1">
              <w:r w:rsidR="00A266F1" w:rsidRPr="000C476E">
                <w:rPr>
                  <w:rStyle w:val="Hypertextovprepojenie"/>
                  <w:rFonts w:cs="Arial"/>
                  <w:sz w:val="20"/>
                  <w:szCs w:val="20"/>
                </w:rPr>
                <w:t>https://www.mpsr.sk/schema-minimalnej-pomoci-na-podporu-mikro-a-malych-podnikov-schema-pomoci-de-minimis/1329-67-1329-13632/</w:t>
              </w:r>
            </w:hyperlink>
            <w:r w:rsidR="00A266F1">
              <w:rPr>
                <w:rFonts w:ascii="Arial" w:hAnsi="Arial" w:cs="Arial"/>
                <w:sz w:val="20"/>
                <w:szCs w:val="20"/>
              </w:rPr>
              <w:t xml:space="preserve"> </w:t>
            </w:r>
            <w:r w:rsidRPr="005723C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5"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E745B1"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7"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14F2623"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C01C9E">
              <w:rPr>
                <w:rFonts w:ascii="Arial" w:hAnsi="Arial" w:cs="Arial"/>
                <w:sz w:val="20"/>
                <w:szCs w:val="20"/>
                <w:lang w:eastAsia="en-US"/>
              </w:rPr>
              <w:t>14.</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FE21C2A"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01C9E">
              <w:rPr>
                <w:rFonts w:ascii="Arial" w:hAnsi="Arial" w:cs="Arial"/>
                <w:bCs/>
                <w:sz w:val="20"/>
                <w:szCs w:val="20"/>
              </w:rPr>
              <w:t>5 000,00</w:t>
            </w:r>
            <w:r>
              <w:rPr>
                <w:rFonts w:ascii="Arial" w:hAnsi="Arial" w:cs="Arial"/>
                <w:bCs/>
                <w:sz w:val="20"/>
                <w:szCs w:val="20"/>
              </w:rPr>
              <w:t xml:space="preserve"> EUR</w:t>
            </w:r>
          </w:p>
          <w:p w14:paraId="582FBBB1" w14:textId="01D6A12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01C9E">
              <w:rPr>
                <w:rFonts w:ascii="Arial" w:hAnsi="Arial" w:cs="Arial"/>
                <w:bCs/>
                <w:sz w:val="20"/>
                <w:szCs w:val="20"/>
              </w:rPr>
              <w:t>50 000,00</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576FD98D"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C01C9E">
              <w:rPr>
                <w:rFonts w:ascii="Arial" w:hAnsi="Arial" w:cs="Arial"/>
                <w:b/>
                <w:bCs/>
                <w:sz w:val="20"/>
                <w:szCs w:val="20"/>
              </w:rPr>
              <w:t xml:space="preserve">50 000,00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4555E36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DE6497">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8"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3400250C"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2FC140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E6497">
              <w:rPr>
                <w:rFonts w:ascii="Arial" w:hAnsi="Arial" w:cs="Arial"/>
                <w:bCs/>
                <w:sz w:val="20"/>
                <w:szCs w:val="20"/>
              </w:rPr>
              <w:t xml:space="preserve">6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w:t>
            </w:r>
            <w:r>
              <w:rPr>
                <w:rFonts w:ascii="Arial" w:hAnsi="Arial" w:cs="Arial"/>
                <w:bCs/>
                <w:sz w:val="20"/>
                <w:szCs w:val="20"/>
              </w:rPr>
              <w:lastRenderedPageBreak/>
              <w:t>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95442DD" w14:textId="6B996353" w:rsidR="00D05CF5" w:rsidRPr="00DE6497" w:rsidRDefault="00997F82" w:rsidP="00DE6497">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lastRenderedPageBreak/>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F898ADF"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F81ED3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DE6497">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w:t>
            </w:r>
            <w:r w:rsidRPr="00D01EF0">
              <w:rPr>
                <w:rFonts w:ascii="Arial" w:hAnsi="Arial" w:cs="Arial"/>
                <w:bCs/>
                <w:sz w:val="20"/>
                <w:szCs w:val="20"/>
              </w:rPr>
              <w:lastRenderedPageBreak/>
              <w:t>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lastRenderedPageBreak/>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lastRenderedPageBreak/>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5BB0B98A" w:rsidR="00997F82" w:rsidRPr="00DE6497" w:rsidRDefault="00DE6497" w:rsidP="00C04A44">
      <w:pPr>
        <w:tabs>
          <w:tab w:val="left" w:pos="426"/>
        </w:tabs>
        <w:spacing w:before="120" w:after="120" w:line="240" w:lineRule="auto"/>
        <w:jc w:val="both"/>
        <w:rPr>
          <w:rFonts w:ascii="Arial" w:hAnsi="Arial" w:cs="Arial"/>
          <w:b/>
          <w:bCs/>
          <w:sz w:val="20"/>
          <w:szCs w:val="20"/>
        </w:rPr>
      </w:pPr>
      <w:r w:rsidRPr="00DE6497">
        <w:rPr>
          <w:rFonts w:ascii="Arial" w:hAnsi="Arial" w:cs="Arial"/>
          <w:b/>
          <w:bCs/>
          <w:sz w:val="20"/>
          <w:szCs w:val="20"/>
        </w:rPr>
        <w:t>MAS Inovec, Mníchova Lehota 67, 913 21 Trenčianska Turná</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359F5335"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DE6497" w:rsidRPr="006F4F94">
        <w:rPr>
          <w:rFonts w:ascii="Arial" w:hAnsi="Arial" w:cs="Arial"/>
          <w:b/>
          <w:bCs/>
          <w:sz w:val="20"/>
          <w:szCs w:val="20"/>
        </w:rPr>
        <w:t>(</w:t>
      </w:r>
      <w:r w:rsidR="00A266F1">
        <w:rPr>
          <w:rFonts w:ascii="Arial" w:hAnsi="Arial" w:cs="Arial"/>
          <w:b/>
          <w:bCs/>
          <w:sz w:val="20"/>
          <w:szCs w:val="20"/>
        </w:rPr>
        <w:t>v pracovných dňoch</w:t>
      </w:r>
      <w:r w:rsidR="006F4F94" w:rsidRPr="006F4F94">
        <w:rPr>
          <w:rFonts w:ascii="Arial" w:hAnsi="Arial" w:cs="Arial"/>
          <w:b/>
          <w:bCs/>
          <w:sz w:val="20"/>
          <w:szCs w:val="20"/>
        </w:rPr>
        <w:t xml:space="preserve"> od 9:00 – 1</w:t>
      </w:r>
      <w:r w:rsidR="00D62663">
        <w:rPr>
          <w:rFonts w:ascii="Arial" w:hAnsi="Arial" w:cs="Arial"/>
          <w:b/>
          <w:bCs/>
          <w:sz w:val="20"/>
          <w:szCs w:val="20"/>
        </w:rPr>
        <w:t>5</w:t>
      </w:r>
      <w:r w:rsidR="006F4F94" w:rsidRPr="006F4F94">
        <w:rPr>
          <w:rFonts w:ascii="Arial" w:hAnsi="Arial" w:cs="Arial"/>
          <w:b/>
          <w:bCs/>
          <w:sz w:val="20"/>
          <w:szCs w:val="20"/>
        </w:rPr>
        <w:t>:00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354EFED5" w:rsidR="00997F82" w:rsidRDefault="00997F82" w:rsidP="00FF6C9B">
      <w:pPr>
        <w:spacing w:before="240" w:after="240" w:line="240" w:lineRule="auto"/>
        <w:jc w:val="both"/>
        <w:rPr>
          <w:rFonts w:ascii="Arial" w:hAnsi="Arial" w:cs="Arial"/>
          <w:sz w:val="20"/>
        </w:rPr>
      </w:pPr>
    </w:p>
    <w:p w14:paraId="3292EEE5" w14:textId="49E3A5E7" w:rsidR="00162568" w:rsidRDefault="00162568" w:rsidP="00FF6C9B">
      <w:pPr>
        <w:spacing w:before="240" w:after="240" w:line="240" w:lineRule="auto"/>
        <w:jc w:val="both"/>
        <w:rPr>
          <w:rFonts w:ascii="Arial" w:hAnsi="Arial" w:cs="Arial"/>
          <w:sz w:val="20"/>
        </w:rPr>
      </w:pPr>
    </w:p>
    <w:p w14:paraId="3D60592C" w14:textId="77777777" w:rsidR="00162568" w:rsidRPr="003F3414" w:rsidRDefault="00162568"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82884D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w:t>
      </w:r>
      <w:r w:rsidRPr="001B7B27">
        <w:rPr>
          <w:rFonts w:ascii="Arial" w:hAnsi="Arial" w:cs="Arial"/>
          <w:sz w:val="20"/>
          <w:szCs w:val="20"/>
        </w:rPr>
        <w:t xml:space="preserve">sídle </w:t>
      </w:r>
      <w:hyperlink r:id="rId24" w:history="1">
        <w:r w:rsidR="004E33A0" w:rsidRPr="001D0915">
          <w:rPr>
            <w:rStyle w:val="Hypertextovprepojenie"/>
            <w:rFonts w:cs="Arial"/>
            <w:noProof/>
            <w:color w:val="00B0F0"/>
            <w:sz w:val="20"/>
            <w:szCs w:val="20"/>
          </w:rPr>
          <w:t>https://www.mpsr.sk/vzor-zmluvy-o-prispevok/1319-67-1319-15136/</w:t>
        </w:r>
      </w:hyperlink>
      <w:r w:rsidR="004E33A0" w:rsidRPr="001D0915">
        <w:rPr>
          <w:rStyle w:val="Hypertextovprepojenie"/>
          <w:rFonts w:ascii="Times New Roman" w:hAnsi="Times New Roman"/>
          <w:noProof/>
          <w:color w:val="00B0F0"/>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6BD373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4E33A0" w:rsidRPr="00EA7D39">
          <w:rPr>
            <w:rStyle w:val="Hypertextovprepojenie"/>
            <w:rFonts w:cs="Arial"/>
            <w:spacing w:val="-3"/>
            <w:sz w:val="20"/>
            <w:szCs w:val="20"/>
          </w:rPr>
          <w:t>https://www.masinovec.sk/projekty/vyzvy-mas/</w:t>
        </w:r>
      </w:hyperlink>
      <w:r w:rsidR="004E33A0">
        <w:rPr>
          <w:rFonts w:ascii="Arial" w:hAnsi="Arial" w:cs="Arial"/>
          <w:spacing w:val="-3"/>
          <w:sz w:val="20"/>
          <w:szCs w:val="20"/>
        </w:rPr>
        <w:t xml:space="preserve"> </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6A50B6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4E33A0">
        <w:rPr>
          <w:rFonts w:ascii="Arial" w:hAnsi="Arial" w:cs="Arial"/>
          <w:spacing w:val="-3"/>
          <w:sz w:val="20"/>
          <w:szCs w:val="20"/>
        </w:rPr>
        <w:t xml:space="preserve"> </w:t>
      </w:r>
      <w:hyperlink r:id="rId26" w:history="1">
        <w:r w:rsidR="004E33A0" w:rsidRPr="00EA7D39">
          <w:rPr>
            <w:rStyle w:val="Hypertextovprepojenie"/>
            <w:rFonts w:cs="Arial"/>
            <w:spacing w:val="-3"/>
            <w:sz w:val="20"/>
            <w:szCs w:val="20"/>
          </w:rPr>
          <w:t>info@masinovec.sk</w:t>
        </w:r>
      </w:hyperlink>
      <w:r w:rsidR="004E33A0">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95C1" w14:textId="77777777" w:rsidR="00E745B1" w:rsidRDefault="00E745B1" w:rsidP="00997F82">
      <w:pPr>
        <w:spacing w:after="0" w:line="240" w:lineRule="auto"/>
      </w:pPr>
      <w:r>
        <w:separator/>
      </w:r>
    </w:p>
  </w:endnote>
  <w:endnote w:type="continuationSeparator" w:id="0">
    <w:p w14:paraId="4B661CEA" w14:textId="77777777" w:rsidR="00E745B1" w:rsidRDefault="00E745B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C46B3B" w:rsidRPr="000B630C" w:rsidRDefault="00C46B3B">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C46B3B" w:rsidRDefault="00C46B3B"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46B3B" w:rsidRDefault="00C46B3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9861" w14:textId="77777777" w:rsidR="00E745B1" w:rsidRDefault="00E745B1" w:rsidP="00997F82">
      <w:pPr>
        <w:spacing w:after="0" w:line="240" w:lineRule="auto"/>
      </w:pPr>
      <w:r>
        <w:separator/>
      </w:r>
    </w:p>
  </w:footnote>
  <w:footnote w:type="continuationSeparator" w:id="0">
    <w:p w14:paraId="4B0A2837" w14:textId="77777777" w:rsidR="00E745B1" w:rsidRDefault="00E745B1" w:rsidP="00997F82">
      <w:pPr>
        <w:spacing w:after="0" w:line="240" w:lineRule="auto"/>
      </w:pPr>
      <w:r>
        <w:continuationSeparator/>
      </w:r>
    </w:p>
  </w:footnote>
  <w:footnote w:id="1">
    <w:p w14:paraId="2D71C0E7" w14:textId="7675BE7E" w:rsidR="00C46B3B" w:rsidRPr="00B33449" w:rsidRDefault="00C46B3B"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C46B3B" w:rsidRPr="008D12FA" w:rsidRDefault="00C46B3B"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C46B3B" w:rsidRPr="008D12FA" w:rsidRDefault="00C46B3B"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C46B3B" w:rsidRPr="008D12FA" w:rsidRDefault="00C46B3B"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C46B3B" w:rsidRPr="008D12FA" w:rsidRDefault="00C46B3B"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C46B3B" w:rsidRDefault="00C46B3B"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9E21627" w14:textId="2F4D7060" w:rsidR="00C46B3B" w:rsidRPr="00726901" w:rsidRDefault="00C46B3B"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C46B3B" w:rsidRPr="00726901" w:rsidRDefault="00C46B3B" w:rsidP="00726901">
      <w:pPr>
        <w:pStyle w:val="Textpoznmkypodiarou"/>
        <w:numPr>
          <w:ilvl w:val="0"/>
          <w:numId w:val="68"/>
        </w:numPr>
        <w:jc w:val="both"/>
      </w:pPr>
      <w:r>
        <w:t>f</w:t>
      </w:r>
      <w:r w:rsidRPr="00726901">
        <w:t>yzicky sa zrealizovali všetky Aktivity Projektu,</w:t>
      </w:r>
    </w:p>
    <w:p w14:paraId="5AC6E6E7" w14:textId="3186AE87" w:rsidR="00C46B3B" w:rsidRDefault="00C46B3B"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C46B3B" w:rsidRPr="003F3414" w:rsidRDefault="00C46B3B"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11E00A12" w:rsidR="00C46B3B" w:rsidRPr="0007550E" w:rsidRDefault="00C46B3B" w:rsidP="0007550E">
      <w:pPr>
        <w:pStyle w:val="Textpoznmkypodiarou"/>
        <w:tabs>
          <w:tab w:val="left" w:pos="284"/>
        </w:tabs>
        <w:ind w:left="284" w:hanging="284"/>
        <w:rPr>
          <w:rFonts w:ascii="Arial" w:hAnsi="Arial" w:cs="Arial"/>
          <w:sz w:val="16"/>
          <w:szCs w:val="16"/>
          <w:highlight w:val="yellow"/>
        </w:rPr>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07550E">
        <w:rPr>
          <w:rFonts w:ascii="Arial" w:hAnsi="Arial" w:cs="Arial"/>
          <w:sz w:val="16"/>
          <w:szCs w:val="16"/>
        </w:rPr>
        <w:t>projektu (</w:t>
      </w:r>
      <w:r w:rsidR="0007550E" w:rsidRPr="0007550E">
        <w:rPr>
          <w:rFonts w:ascii="Arial" w:hAnsi="Arial" w:cs="Arial"/>
          <w:sz w:val="16"/>
          <w:szCs w:val="16"/>
        </w:rPr>
        <w:t>A104 – Počet vytvorených pracovných miest, merná jednotka FTE, spôsob výpočtu: výška príspevku v EUR na hlavnú aktivitu projektu/FTE)</w:t>
      </w:r>
    </w:p>
  </w:footnote>
  <w:footnote w:id="6">
    <w:p w14:paraId="75372597" w14:textId="58F7A4E1" w:rsidR="00C46B3B" w:rsidRPr="003F3414" w:rsidRDefault="00C46B3B"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85A6782" w:rsidR="00C46B3B" w:rsidRPr="001F013A" w:rsidRDefault="00C46B3B" w:rsidP="00DD3EE2">
    <w:pPr>
      <w:pStyle w:val="Hlavika"/>
      <w:rPr>
        <w:rFonts w:ascii="Arial Narrow" w:hAnsi="Arial Narrow"/>
        <w:sz w:val="20"/>
      </w:rPr>
    </w:pPr>
    <w:r>
      <w:rPr>
        <w:rFonts w:ascii="Arial Narrow" w:hAnsi="Arial Narrow"/>
        <w:noProof/>
        <w:sz w:val="20"/>
      </w:rPr>
      <w:drawing>
        <wp:anchor distT="0" distB="0" distL="114300" distR="114300" simplePos="0" relativeHeight="251666432" behindDoc="1" locked="0" layoutInCell="1" allowOverlap="1" wp14:anchorId="70691C58" wp14:editId="58D47652">
          <wp:simplePos x="0" y="0"/>
          <wp:positionH relativeFrom="column">
            <wp:posOffset>222885</wp:posOffset>
          </wp:positionH>
          <wp:positionV relativeFrom="paragraph">
            <wp:posOffset>-135890</wp:posOffset>
          </wp:positionV>
          <wp:extent cx="1104900" cy="543191"/>
          <wp:effectExtent l="0" t="0" r="0" b="952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43191"/>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5859BF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C46B3B" w:rsidRDefault="00C46B3B" w:rsidP="00DD3EE2">
    <w:pPr>
      <w:pStyle w:val="Hlavika"/>
    </w:pPr>
  </w:p>
  <w:p w14:paraId="25C2BAF4" w14:textId="116F9CC5" w:rsidR="00C46B3B" w:rsidRPr="00FC401E" w:rsidRDefault="00C46B3B"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550E"/>
    <w:rsid w:val="0007610E"/>
    <w:rsid w:val="00077001"/>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43F94"/>
    <w:rsid w:val="00156B34"/>
    <w:rsid w:val="00156C68"/>
    <w:rsid w:val="00162568"/>
    <w:rsid w:val="001651C7"/>
    <w:rsid w:val="00175444"/>
    <w:rsid w:val="00175E83"/>
    <w:rsid w:val="00182C4F"/>
    <w:rsid w:val="00182D10"/>
    <w:rsid w:val="00183589"/>
    <w:rsid w:val="001862A8"/>
    <w:rsid w:val="001871DC"/>
    <w:rsid w:val="00190FC1"/>
    <w:rsid w:val="001931A7"/>
    <w:rsid w:val="001A2040"/>
    <w:rsid w:val="001A3BF1"/>
    <w:rsid w:val="001A7A3A"/>
    <w:rsid w:val="001B1D3F"/>
    <w:rsid w:val="001B7788"/>
    <w:rsid w:val="001B7B27"/>
    <w:rsid w:val="001C2252"/>
    <w:rsid w:val="001C32D3"/>
    <w:rsid w:val="001C383A"/>
    <w:rsid w:val="001C4A5D"/>
    <w:rsid w:val="001C7C64"/>
    <w:rsid w:val="001D0915"/>
    <w:rsid w:val="001D1A82"/>
    <w:rsid w:val="001D2251"/>
    <w:rsid w:val="001D5273"/>
    <w:rsid w:val="001E483A"/>
    <w:rsid w:val="001E7F00"/>
    <w:rsid w:val="001F4CCC"/>
    <w:rsid w:val="001F75B6"/>
    <w:rsid w:val="00200A91"/>
    <w:rsid w:val="00207E22"/>
    <w:rsid w:val="0021172D"/>
    <w:rsid w:val="00227859"/>
    <w:rsid w:val="002319F5"/>
    <w:rsid w:val="00236E5C"/>
    <w:rsid w:val="00242B92"/>
    <w:rsid w:val="002450DB"/>
    <w:rsid w:val="00253953"/>
    <w:rsid w:val="00257130"/>
    <w:rsid w:val="002644F7"/>
    <w:rsid w:val="00267CBA"/>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0770A"/>
    <w:rsid w:val="004218C4"/>
    <w:rsid w:val="00421F08"/>
    <w:rsid w:val="004324AB"/>
    <w:rsid w:val="0044013E"/>
    <w:rsid w:val="00443977"/>
    <w:rsid w:val="004461E5"/>
    <w:rsid w:val="004530CF"/>
    <w:rsid w:val="00463F92"/>
    <w:rsid w:val="00465C96"/>
    <w:rsid w:val="0046693B"/>
    <w:rsid w:val="00481344"/>
    <w:rsid w:val="0048669C"/>
    <w:rsid w:val="004A16E0"/>
    <w:rsid w:val="004A2FB5"/>
    <w:rsid w:val="004A3FC3"/>
    <w:rsid w:val="004A7113"/>
    <w:rsid w:val="004B5CAD"/>
    <w:rsid w:val="004B6729"/>
    <w:rsid w:val="004C09DA"/>
    <w:rsid w:val="004C381D"/>
    <w:rsid w:val="004C4FA0"/>
    <w:rsid w:val="004D750A"/>
    <w:rsid w:val="004D7D41"/>
    <w:rsid w:val="004E1022"/>
    <w:rsid w:val="004E33A0"/>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4861"/>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2DA4"/>
    <w:rsid w:val="006C54ED"/>
    <w:rsid w:val="006C7DF6"/>
    <w:rsid w:val="006D0AAF"/>
    <w:rsid w:val="006D29F3"/>
    <w:rsid w:val="006D2C8B"/>
    <w:rsid w:val="006E6056"/>
    <w:rsid w:val="006F333C"/>
    <w:rsid w:val="006F4F94"/>
    <w:rsid w:val="006F5281"/>
    <w:rsid w:val="006F7E06"/>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57020"/>
    <w:rsid w:val="00967D3D"/>
    <w:rsid w:val="009852EB"/>
    <w:rsid w:val="00991762"/>
    <w:rsid w:val="00992D0C"/>
    <w:rsid w:val="00997F82"/>
    <w:rsid w:val="009A0537"/>
    <w:rsid w:val="009A09B1"/>
    <w:rsid w:val="009A1878"/>
    <w:rsid w:val="009A4A69"/>
    <w:rsid w:val="009A65F5"/>
    <w:rsid w:val="009B1C10"/>
    <w:rsid w:val="009B1F17"/>
    <w:rsid w:val="009B47E3"/>
    <w:rsid w:val="009C2F5A"/>
    <w:rsid w:val="009C6536"/>
    <w:rsid w:val="009D7EA2"/>
    <w:rsid w:val="009E612F"/>
    <w:rsid w:val="00A10998"/>
    <w:rsid w:val="00A252BF"/>
    <w:rsid w:val="00A266F1"/>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F6C3A"/>
    <w:rsid w:val="00BF7457"/>
    <w:rsid w:val="00BF752D"/>
    <w:rsid w:val="00C01C9E"/>
    <w:rsid w:val="00C04A44"/>
    <w:rsid w:val="00C202B5"/>
    <w:rsid w:val="00C302E3"/>
    <w:rsid w:val="00C32AAB"/>
    <w:rsid w:val="00C46B3B"/>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5307"/>
    <w:rsid w:val="00D54138"/>
    <w:rsid w:val="00D62663"/>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E6497"/>
    <w:rsid w:val="00DF0742"/>
    <w:rsid w:val="00DF122D"/>
    <w:rsid w:val="00DF16ED"/>
    <w:rsid w:val="00E0368D"/>
    <w:rsid w:val="00E101C8"/>
    <w:rsid w:val="00E25742"/>
    <w:rsid w:val="00E30379"/>
    <w:rsid w:val="00E30D9E"/>
    <w:rsid w:val="00E44198"/>
    <w:rsid w:val="00E54587"/>
    <w:rsid w:val="00E60334"/>
    <w:rsid w:val="00E745B1"/>
    <w:rsid w:val="00E83F40"/>
    <w:rsid w:val="00E906F3"/>
    <w:rsid w:val="00E91593"/>
    <w:rsid w:val="00E922AD"/>
    <w:rsid w:val="00E9613C"/>
    <w:rsid w:val="00EA155E"/>
    <w:rsid w:val="00EA3C9B"/>
    <w:rsid w:val="00EA766C"/>
    <w:rsid w:val="00EB29CA"/>
    <w:rsid w:val="00EB339C"/>
    <w:rsid w:val="00EB65C0"/>
    <w:rsid w:val="00EC7AEC"/>
    <w:rsid w:val="00ED0FA1"/>
    <w:rsid w:val="00ED17B7"/>
    <w:rsid w:val="00ED6D9F"/>
    <w:rsid w:val="00EE0748"/>
    <w:rsid w:val="00EF0A28"/>
    <w:rsid w:val="00EF2E95"/>
    <w:rsid w:val="00EF6638"/>
    <w:rsid w:val="00F004C3"/>
    <w:rsid w:val="00F108CA"/>
    <w:rsid w:val="00F12E6A"/>
    <w:rsid w:val="00F23F27"/>
    <w:rsid w:val="00F27CCE"/>
    <w:rsid w:val="00F30DAB"/>
    <w:rsid w:val="00F34153"/>
    <w:rsid w:val="00F413B2"/>
    <w:rsid w:val="00F43666"/>
    <w:rsid w:val="00F5202D"/>
    <w:rsid w:val="00F5565B"/>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077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inovec.sk/projekty/vyzvy-mas"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statnapomoc.sk/wp-content/uploads/2016/03/Prirucka-EK2015SK1.pdf" TargetMode="External"/><Relationship Id="rId26" Type="http://schemas.openxmlformats.org/officeDocument/2006/relationships/hyperlink" Target="mailto:info@masinovec.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asinovec.sk/projekty/vyzvy-mas/" TargetMode="Externa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s://www.mpsr.sk/vzor-zmluvy-o-prispevok/1319-67-1319-1513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competition/state_aid/studies_reports/recovery.html" TargetMode="External"/><Relationship Id="rId23" Type="http://schemas.openxmlformats.org/officeDocument/2006/relationships/hyperlink" Target="http://www.katasterportal.sk"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mpsr.sk/schema-minimalnej-pomoci-na-podporu-mikro-a-malych-podnikov-schema-pomoci-de-minimis/1329-67-1329-13632/"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40BC8"/>
    <w:rsid w:val="001915D4"/>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63610"/>
    <w:rsid w:val="005728CB"/>
    <w:rsid w:val="005E0EF8"/>
    <w:rsid w:val="0061653F"/>
    <w:rsid w:val="00657BCF"/>
    <w:rsid w:val="006E337A"/>
    <w:rsid w:val="006E5343"/>
    <w:rsid w:val="00714500"/>
    <w:rsid w:val="0071590B"/>
    <w:rsid w:val="007615B7"/>
    <w:rsid w:val="007B5FBC"/>
    <w:rsid w:val="00825069"/>
    <w:rsid w:val="008419C7"/>
    <w:rsid w:val="008854DB"/>
    <w:rsid w:val="008C3DC5"/>
    <w:rsid w:val="00924C55"/>
    <w:rsid w:val="00956837"/>
    <w:rsid w:val="009617A1"/>
    <w:rsid w:val="009B7CB8"/>
    <w:rsid w:val="009C2772"/>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656D5"/>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06AA6"/>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12742</Words>
  <Characters>72633</Characters>
  <Application>Microsoft Office Word</Application>
  <DocSecurity>0</DocSecurity>
  <Lines>605</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2021-02-22T13:11:00Z</dcterms:created>
  <dcterms:modified xsi:type="dcterms:W3CDTF">2021-05-20T09:33:00Z</dcterms:modified>
</cp:coreProperties>
</file>