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31235F">
      <w:pPr>
        <w:rPr>
          <w:rFonts w:asciiTheme="minorHAnsi" w:hAnsiTheme="minorHAnsi"/>
          <w:b/>
          <w:i/>
          <w:szCs w:val="22"/>
        </w:rPr>
      </w:pPr>
      <w:commentRangeStart w:id="0"/>
      <w:commentRangeEnd w:id="0"/>
      <w:r>
        <w:rPr>
          <w:rStyle w:val="Odkaznakomentr"/>
        </w:rPr>
        <w:commentReference w:id="0"/>
      </w:r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8709EB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6FD747E2" w:rsidR="00BC628D" w:rsidRPr="00A42D69" w:rsidRDefault="000D5EF1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</w:t>
            </w:r>
            <w:r w:rsidR="002F06FE">
              <w:rPr>
                <w:rFonts w:asciiTheme="minorHAnsi" w:hAnsiTheme="minorHAnsi"/>
                <w:i/>
              </w:rPr>
              <w:t>Inovec</w:t>
            </w:r>
          </w:p>
        </w:tc>
      </w:tr>
      <w:tr w:rsidR="00BC628D" w:rsidRPr="00A42D69" w14:paraId="6374EA39" w14:textId="282CFF42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233103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33103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86E1AE3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DF3EF4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</w:t>
            </w:r>
            <w:r w:rsidR="00F33087">
              <w:rPr>
                <w:rFonts w:asciiTheme="minorHAnsi" w:hAnsiTheme="minorHAnsi"/>
                <w:sz w:val="20"/>
              </w:rPr>
              <w:lastRenderedPageBreak/>
              <w:t xml:space="preserve">záverečnej </w:t>
            </w:r>
            <w:proofErr w:type="spellStart"/>
            <w:r w:rsidR="00F33087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1AA5161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233103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64491240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0D5EF1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1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85B9EC6" w14:textId="31C543C0" w:rsidR="00F33087" w:rsidRDefault="00F33087">
      <w:pPr>
        <w:pStyle w:val="Textkomentra"/>
      </w:pPr>
      <w:r>
        <w:rPr>
          <w:rStyle w:val="Odkaznakomentr"/>
        </w:rPr>
        <w:annotationRef/>
      </w:r>
      <w:r w:rsidRPr="00E965E4">
        <w:rPr>
          <w:rStyle w:val="Odkaznakomentr"/>
          <w:color w:val="FF0000"/>
        </w:rPr>
        <w:annotationRef/>
      </w:r>
      <w:r w:rsidRPr="00E965E4">
        <w:rPr>
          <w:color w:val="FF0000"/>
        </w:rPr>
        <w:t xml:space="preserve">V prípade, že MAS nemá logo, </w:t>
      </w:r>
      <w:r>
        <w:rPr>
          <w:color w:val="FF0000"/>
        </w:rPr>
        <w:t xml:space="preserve">označenie </w:t>
      </w:r>
      <w:r w:rsidRPr="00E965E4">
        <w:rPr>
          <w:color w:val="FF0000"/>
        </w:rPr>
        <w:t>priestor</w:t>
      </w:r>
      <w:r>
        <w:rPr>
          <w:color w:val="FF0000"/>
        </w:rPr>
        <w:t>u</w:t>
      </w:r>
      <w:r w:rsidRPr="00E965E4">
        <w:rPr>
          <w:color w:val="FF0000"/>
        </w:rPr>
        <w:t xml:space="preserve"> preň vytvoren</w:t>
      </w:r>
      <w:r>
        <w:rPr>
          <w:color w:val="FF0000"/>
        </w:rPr>
        <w:t>ého je potrebné z tejto prílohy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5B9EC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B9EC6" w16cid:durableId="21EEB9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0B9C" w14:textId="77777777" w:rsidR="00B45876" w:rsidRDefault="00B45876">
      <w:r>
        <w:separator/>
      </w:r>
    </w:p>
  </w:endnote>
  <w:endnote w:type="continuationSeparator" w:id="0">
    <w:p w14:paraId="22BBFED3" w14:textId="77777777" w:rsidR="00B45876" w:rsidRDefault="00B45876">
      <w:r>
        <w:continuationSeparator/>
      </w:r>
    </w:p>
  </w:endnote>
  <w:endnote w:type="continuationNotice" w:id="1">
    <w:p w14:paraId="214F91F6" w14:textId="77777777" w:rsidR="00B45876" w:rsidRDefault="00B45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AD50" w14:textId="77777777" w:rsidR="00B45876" w:rsidRDefault="00B45876">
      <w:r>
        <w:separator/>
      </w:r>
    </w:p>
  </w:footnote>
  <w:footnote w:type="continuationSeparator" w:id="0">
    <w:p w14:paraId="0B478D83" w14:textId="77777777" w:rsidR="00B45876" w:rsidRDefault="00B45876">
      <w:r>
        <w:continuationSeparator/>
      </w:r>
    </w:p>
  </w:footnote>
  <w:footnote w:type="continuationNotice" w:id="1">
    <w:p w14:paraId="2673342A" w14:textId="77777777" w:rsidR="00B45876" w:rsidRDefault="00B45876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EE7C" w14:textId="43AC48B7" w:rsidR="002F3D56" w:rsidRDefault="002F06FE" w:rsidP="002F3D5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6BBDCD" wp14:editId="3F1BB209">
          <wp:simplePos x="0" y="0"/>
          <wp:positionH relativeFrom="column">
            <wp:posOffset>367665</wp:posOffset>
          </wp:positionH>
          <wp:positionV relativeFrom="paragraph">
            <wp:posOffset>-89535</wp:posOffset>
          </wp:positionV>
          <wp:extent cx="906780" cy="447675"/>
          <wp:effectExtent l="0" t="0" r="7620" b="9525"/>
          <wp:wrapTight wrapText="bothSides">
            <wp:wrapPolygon edited="0">
              <wp:start x="0" y="0"/>
              <wp:lineTo x="0" y="21140"/>
              <wp:lineTo x="21328" y="21140"/>
              <wp:lineTo x="2132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D56">
      <w:rPr>
        <w:noProof/>
      </w:rPr>
      <w:drawing>
        <wp:anchor distT="0" distB="0" distL="114300" distR="114300" simplePos="0" relativeHeight="251656192" behindDoc="1" locked="0" layoutInCell="1" allowOverlap="1" wp14:anchorId="63377FF9" wp14:editId="0B3F23EE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D56">
      <w:rPr>
        <w:noProof/>
      </w:rPr>
      <w:drawing>
        <wp:anchor distT="0" distB="0" distL="114300" distR="114300" simplePos="0" relativeHeight="251657216" behindDoc="1" locked="0" layoutInCell="1" allowOverlap="1" wp14:anchorId="1A941257" wp14:editId="7470D055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D56">
      <w:rPr>
        <w:noProof/>
      </w:rPr>
      <w:drawing>
        <wp:anchor distT="0" distB="0" distL="114300" distR="114300" simplePos="0" relativeHeight="251658240" behindDoc="1" locked="0" layoutInCell="1" allowOverlap="1" wp14:anchorId="3D90486E" wp14:editId="6EDC02F8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CEB40" w14:textId="1B3A39B6" w:rsidR="00F33087" w:rsidRDefault="00F33087" w:rsidP="005E6B6E">
    <w:pPr>
      <w:pStyle w:val="Hlavika"/>
    </w:pPr>
  </w:p>
  <w:p w14:paraId="23C4CC57" w14:textId="6424FE75" w:rsidR="002F3D56" w:rsidRDefault="002F3D56" w:rsidP="005E6B6E">
    <w:pPr>
      <w:pStyle w:val="Hlavika"/>
    </w:pPr>
  </w:p>
  <w:p w14:paraId="63E5C108" w14:textId="2148E8C1" w:rsidR="002F3D56" w:rsidRDefault="002F3D56" w:rsidP="002F3D56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5EC210CF" w14:textId="00EDF3BD" w:rsidR="002F3D56" w:rsidRPr="005E6B6E" w:rsidRDefault="002F3D56" w:rsidP="002F3D56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56986103">
    <w:abstractNumId w:val="27"/>
  </w:num>
  <w:num w:numId="2" w16cid:durableId="115225807">
    <w:abstractNumId w:val="18"/>
  </w:num>
  <w:num w:numId="3" w16cid:durableId="1331760201">
    <w:abstractNumId w:val="38"/>
  </w:num>
  <w:num w:numId="4" w16cid:durableId="324937896">
    <w:abstractNumId w:val="1"/>
  </w:num>
  <w:num w:numId="5" w16cid:durableId="1975452922">
    <w:abstractNumId w:val="0"/>
  </w:num>
  <w:num w:numId="6" w16cid:durableId="1438789874">
    <w:abstractNumId w:val="3"/>
  </w:num>
  <w:num w:numId="7" w16cid:durableId="1229265547">
    <w:abstractNumId w:val="6"/>
  </w:num>
  <w:num w:numId="8" w16cid:durableId="1587375060">
    <w:abstractNumId w:val="9"/>
  </w:num>
  <w:num w:numId="9" w16cid:durableId="567426153">
    <w:abstractNumId w:val="8"/>
  </w:num>
  <w:num w:numId="10" w16cid:durableId="1849976950">
    <w:abstractNumId w:val="15"/>
  </w:num>
  <w:num w:numId="11" w16cid:durableId="1710451804">
    <w:abstractNumId w:val="30"/>
  </w:num>
  <w:num w:numId="12" w16cid:durableId="1310326813">
    <w:abstractNumId w:val="25"/>
  </w:num>
  <w:num w:numId="13" w16cid:durableId="599340267">
    <w:abstractNumId w:val="20"/>
  </w:num>
  <w:num w:numId="14" w16cid:durableId="1274245974">
    <w:abstractNumId w:val="10"/>
  </w:num>
  <w:num w:numId="15" w16cid:durableId="375589034">
    <w:abstractNumId w:val="26"/>
  </w:num>
  <w:num w:numId="16" w16cid:durableId="360859969">
    <w:abstractNumId w:val="23"/>
  </w:num>
  <w:num w:numId="17" w16cid:durableId="800151612">
    <w:abstractNumId w:val="4"/>
  </w:num>
  <w:num w:numId="18" w16cid:durableId="1629969697">
    <w:abstractNumId w:val="24"/>
  </w:num>
  <w:num w:numId="19" w16cid:durableId="946041482">
    <w:abstractNumId w:val="12"/>
  </w:num>
  <w:num w:numId="20" w16cid:durableId="572741915">
    <w:abstractNumId w:val="29"/>
  </w:num>
  <w:num w:numId="21" w16cid:durableId="254362287">
    <w:abstractNumId w:val="22"/>
  </w:num>
  <w:num w:numId="22" w16cid:durableId="111632509">
    <w:abstractNumId w:val="16"/>
  </w:num>
  <w:num w:numId="23" w16cid:durableId="1323466691">
    <w:abstractNumId w:val="35"/>
  </w:num>
  <w:num w:numId="24" w16cid:durableId="1562979505">
    <w:abstractNumId w:val="11"/>
  </w:num>
  <w:num w:numId="25" w16cid:durableId="1476683262">
    <w:abstractNumId w:val="19"/>
  </w:num>
  <w:num w:numId="26" w16cid:durableId="1232961295">
    <w:abstractNumId w:val="2"/>
  </w:num>
  <w:num w:numId="27" w16cid:durableId="1743218218">
    <w:abstractNumId w:val="33"/>
  </w:num>
  <w:num w:numId="28" w16cid:durableId="2011446309">
    <w:abstractNumId w:val="36"/>
  </w:num>
  <w:num w:numId="29" w16cid:durableId="1475029226">
    <w:abstractNumId w:val="32"/>
  </w:num>
  <w:num w:numId="30" w16cid:durableId="1341196978">
    <w:abstractNumId w:val="34"/>
  </w:num>
  <w:num w:numId="31" w16cid:durableId="1881941800">
    <w:abstractNumId w:val="31"/>
  </w:num>
  <w:num w:numId="32" w16cid:durableId="303239853">
    <w:abstractNumId w:val="14"/>
  </w:num>
  <w:num w:numId="33" w16cid:durableId="238562673">
    <w:abstractNumId w:val="5"/>
  </w:num>
  <w:num w:numId="34" w16cid:durableId="1834636258">
    <w:abstractNumId w:val="37"/>
  </w:num>
  <w:num w:numId="35" w16cid:durableId="659425448">
    <w:abstractNumId w:val="7"/>
  </w:num>
  <w:num w:numId="36" w16cid:durableId="433793461">
    <w:abstractNumId w:val="21"/>
  </w:num>
  <w:num w:numId="37" w16cid:durableId="2076006873">
    <w:abstractNumId w:val="13"/>
  </w:num>
  <w:num w:numId="38" w16cid:durableId="460805066">
    <w:abstractNumId w:val="28"/>
  </w:num>
  <w:num w:numId="39" w16cid:durableId="700738566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5EF1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6FE"/>
    <w:rsid w:val="002F0ACE"/>
    <w:rsid w:val="002F0E07"/>
    <w:rsid w:val="002F0EF2"/>
    <w:rsid w:val="002F20AC"/>
    <w:rsid w:val="002F2577"/>
    <w:rsid w:val="002F2AB0"/>
    <w:rsid w:val="002F33B4"/>
    <w:rsid w:val="002F3D56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1CE5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5876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45D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DF13D3"/>
    <w:rsid w:val="00E22C87"/>
    <w:rsid w:val="00E74985"/>
    <w:rsid w:val="00E95D7E"/>
    <w:rsid w:val="00F303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E25C-108B-408A-850D-C203E1CB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Daniel Pavlačka</cp:lastModifiedBy>
  <cp:revision>3</cp:revision>
  <dcterms:created xsi:type="dcterms:W3CDTF">2022-09-02T12:32:00Z</dcterms:created>
  <dcterms:modified xsi:type="dcterms:W3CDTF">2022-10-03T09:36:00Z</dcterms:modified>
</cp:coreProperties>
</file>